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442A" w14:textId="0E7EEEE1" w:rsidR="00A844C4" w:rsidRPr="00A806DB" w:rsidRDefault="00A43642" w:rsidP="00C93593">
      <w:pPr>
        <w:spacing w:before="100" w:beforeAutospacing="1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28"/>
        </w:rPr>
      </w:pP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28"/>
        </w:rPr>
        <w:t>台灣智慧醫療創新整合平台</w:t>
      </w:r>
      <w:r w:rsidR="00A844C4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28"/>
        </w:rPr>
        <w:t>（</w:t>
      </w:r>
      <w:r w:rsidR="00A844C4" w:rsidRPr="00A806DB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28"/>
        </w:rPr>
        <w:t>Health Smart Taiwan, HST</w:t>
      </w:r>
      <w:r w:rsidR="00A844C4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28"/>
        </w:rPr>
        <w:t>）</w:t>
      </w:r>
    </w:p>
    <w:p w14:paraId="5E9CD8B8" w14:textId="1245BEC7" w:rsidR="00A43642" w:rsidRPr="00A806DB" w:rsidRDefault="004C5F4E" w:rsidP="00C93593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28"/>
        </w:rPr>
      </w:pP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28"/>
        </w:rPr>
        <w:t>【企業】</w:t>
      </w:r>
      <w:r w:rsidR="00A844C4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28"/>
        </w:rPr>
        <w:t>會員申請</w:t>
      </w:r>
      <w:r w:rsidR="00A43642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2"/>
          <w:szCs w:val="28"/>
        </w:rPr>
        <w:t>聲明書</w:t>
      </w:r>
    </w:p>
    <w:p w14:paraId="42330667" w14:textId="197287D1" w:rsidR="00A43642" w:rsidRPr="00A806DB" w:rsidRDefault="00A43642" w:rsidP="00C93593">
      <w:pPr>
        <w:snapToGrid w:val="0"/>
        <w:ind w:leftChars="118" w:left="283"/>
        <w:rPr>
          <w:rFonts w:ascii="Times New Roman" w:eastAsia="新細明體" w:hAnsi="Times New Roman" w:cs="Times New Roman"/>
          <w:b/>
          <w:color w:val="000000" w:themeColor="text1"/>
          <w:kern w:val="0"/>
        </w:rPr>
      </w:pP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本機構參加財團法人醫院評鑑暨醫療品質策進會</w:t>
      </w:r>
      <w:r w:rsid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（</w:t>
      </w:r>
      <w:r w:rsidR="00C93593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以下簡稱</w:t>
      </w:r>
      <w:proofErr w:type="gramStart"/>
      <w:r w:rsidR="00C93593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醫</w:t>
      </w:r>
      <w:proofErr w:type="gramEnd"/>
      <w:r w:rsidR="00C93593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策會</w:t>
      </w:r>
      <w:r w:rsid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）</w:t>
      </w: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辦理之「</w:t>
      </w:r>
      <w:r w:rsidR="00C93593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台灣</w:t>
      </w: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智慧醫療</w:t>
      </w:r>
      <w:r w:rsidR="00C93593"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創新整合</w:t>
      </w:r>
      <w:r w:rsidRPr="00A806DB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</w:rPr>
        <w:t>平台」，聲明如下：</w:t>
      </w:r>
    </w:p>
    <w:tbl>
      <w:tblPr>
        <w:tblW w:w="101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29"/>
        <w:gridCol w:w="1134"/>
        <w:gridCol w:w="1286"/>
      </w:tblGrid>
      <w:tr w:rsidR="00A43642" w:rsidRPr="00A806DB" w14:paraId="4CBCE828" w14:textId="77777777" w:rsidTr="00A844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650D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項次</w:t>
            </w:r>
          </w:p>
        </w:tc>
        <w:tc>
          <w:tcPr>
            <w:tcW w:w="7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7013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聲明事項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6643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是</w:t>
            </w:r>
          </w:p>
          <w:p w14:paraId="21FDFE9E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打</w:t>
            </w: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V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CAEB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否</w:t>
            </w:r>
          </w:p>
          <w:p w14:paraId="19FE52D8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（打</w:t>
            </w: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V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A43642" w:rsidRPr="00A806DB" w14:paraId="52AD98AA" w14:textId="77777777" w:rsidTr="002D2ED4">
        <w:trPr>
          <w:trHeight w:val="114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32F82" w14:textId="77777777" w:rsidR="00A43642" w:rsidRPr="00A806DB" w:rsidRDefault="00A43642" w:rsidP="00210E9E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一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5410" w14:textId="77777777" w:rsidR="00A43642" w:rsidRPr="00A806DB" w:rsidRDefault="00A43642" w:rsidP="00210E9E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本機構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，符合以下條件：</w:t>
            </w:r>
          </w:p>
          <w:p w14:paraId="1BBFA861" w14:textId="72CEF351" w:rsidR="00A43642" w:rsidRPr="00A806DB" w:rsidRDefault="00A43642" w:rsidP="00210E9E">
            <w:pPr>
              <w:widowControl/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一</w:t>
            </w: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國內依法登記成立之公司</w:t>
            </w:r>
          </w:p>
          <w:p w14:paraId="22AB5E6B" w14:textId="4FB1F474" w:rsidR="00A43642" w:rsidRPr="00A806DB" w:rsidRDefault="00A43642" w:rsidP="00210E9E">
            <w:pPr>
              <w:widowControl/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</w:t>
            </w: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三年內不得有違法及違規等等不良紀錄</w:t>
            </w:r>
            <w:r w:rsidR="0055542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詳如附註</w:t>
            </w:r>
            <w:r w:rsidR="00193D2B"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="0055542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2351E5CC" w14:textId="64F755F2" w:rsidR="00A43642" w:rsidRPr="00A806DB" w:rsidRDefault="00A43642" w:rsidP="00210E9E">
            <w:pPr>
              <w:widowControl/>
              <w:spacing w:line="0" w:lineRule="atLeast"/>
              <w:ind w:left="432" w:hangingChars="180" w:hanging="432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非陸資或陸資國外分公司</w:t>
            </w:r>
            <w:r w:rsidR="0055542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詳如附註</w:t>
            </w:r>
            <w:r w:rsidR="00193D2B"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="0055542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97C0F" w14:textId="0D5B2018" w:rsidR="00A43642" w:rsidRPr="00A806DB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00B8" w14:textId="7BEAE36D" w:rsidR="00A43642" w:rsidRPr="00A806DB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A806DB" w14:paraId="21692FD6" w14:textId="77777777" w:rsidTr="002D2ED4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9B7B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A2D7" w14:textId="77777777" w:rsidR="00A43642" w:rsidRPr="00A806DB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本機構申請資料無虛偽不實或對重要事項為不完全之陳述。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CDD3" w14:textId="77777777" w:rsidR="00A43642" w:rsidRPr="00A806DB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E892" w14:textId="77777777" w:rsidR="00A43642" w:rsidRPr="00A806DB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A806DB" w14:paraId="35EC828A" w14:textId="77777777" w:rsidTr="002D2ED4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F5E3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FACE" w14:textId="39677238" w:rsidR="00A43642" w:rsidRPr="00391394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本機構上架</w:t>
            </w:r>
            <w:r w:rsidR="00836335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解決方案</w:t>
            </w: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未侵害我國或他國依法保護之智慧財產權，</w:t>
            </w:r>
            <w:r w:rsidR="006A447E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亦</w:t>
            </w: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未</w:t>
            </w:r>
            <w:r w:rsidR="006A447E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違反相關法律規定</w:t>
            </w: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758C" w14:textId="77777777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44FE" w14:textId="7D23BAF7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A806DB" w14:paraId="4F3D7448" w14:textId="77777777" w:rsidTr="002D2ED4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BFCC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四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E2E1" w14:textId="67F6C69D" w:rsidR="00A43642" w:rsidRPr="00391394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本機構同意醫策會對</w:t>
            </w:r>
            <w:r w:rsidR="00836335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解決方案</w:t>
            </w: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上架</w:t>
            </w:r>
            <w:r w:rsidR="00D8183C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內容</w:t>
            </w: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或會員資格保留審查權及決定權。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AF8D" w14:textId="77777777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7795" w14:textId="77777777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A806DB" w14:paraId="572DB99F" w14:textId="77777777" w:rsidTr="002D2ED4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D03E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五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8516" w14:textId="6D43631E" w:rsidR="00A43642" w:rsidRPr="00391394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本機構申請上架之</w:t>
            </w:r>
            <w:r w:rsidR="00836335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解決方案</w:t>
            </w: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已申請或已取得中華民國國家標準、認（驗）證或同等級國際認（驗）證。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570F" w14:textId="5EC884FF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D1E2" w14:textId="4DA320CC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A806DB" w14:paraId="72CCC65E" w14:textId="77777777" w:rsidTr="002D2ED4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DF88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六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24EC" w14:textId="77777777" w:rsidR="00A43642" w:rsidRPr="00391394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本機構所擁有之品牌已依我國商標法取得商標權</w:t>
            </w:r>
            <w:r w:rsidRPr="00391394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73444" w14:textId="062E1D1C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204B" w14:textId="321F7D56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A806DB" w14:paraId="3DB42BDB" w14:textId="77777777" w:rsidTr="002D2ED4">
        <w:trPr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FE5C" w14:textId="77777777" w:rsidR="00A43642" w:rsidRPr="00A806DB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七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CCCB" w14:textId="77777777" w:rsidR="00A43642" w:rsidRPr="00391394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本機構製造或研發單位設於國內。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3229" w14:textId="7D180EA0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FB07" w14:textId="1EF60DC8" w:rsidR="00A43642" w:rsidRPr="00391394" w:rsidRDefault="00A43642" w:rsidP="002D2ED4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A806DB" w14:paraId="09A177EB" w14:textId="77777777" w:rsidTr="00A52F4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4201" w14:textId="77777777" w:rsidR="00A43642" w:rsidRPr="00A806DB" w:rsidRDefault="00A43642" w:rsidP="00A52F42">
            <w:pPr>
              <w:widowControl/>
              <w:spacing w:line="0" w:lineRule="atLeast"/>
              <w:jc w:val="both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附註</w:t>
            </w:r>
          </w:p>
        </w:tc>
        <w:tc>
          <w:tcPr>
            <w:tcW w:w="9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0B36" w14:textId="52985087" w:rsidR="00A43642" w:rsidRPr="00391394" w:rsidRDefault="009205C7" w:rsidP="009205C7">
            <w:pPr>
              <w:widowControl/>
              <w:spacing w:line="0" w:lineRule="atLeast"/>
              <w:ind w:left="160" w:hangingChars="80" w:hanging="160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1.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第一項至第四項答「否」或未答者，</w:t>
            </w:r>
            <w:r w:rsidR="00D8183C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無法通過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申請。</w:t>
            </w:r>
          </w:p>
          <w:p w14:paraId="6BA2F134" w14:textId="39185548" w:rsidR="00A43642" w:rsidRPr="00391394" w:rsidRDefault="009205C7" w:rsidP="009205C7">
            <w:pPr>
              <w:widowControl/>
              <w:spacing w:line="0" w:lineRule="atLeast"/>
              <w:ind w:left="160" w:hangingChars="80" w:hanging="16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2.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請</w:t>
            </w:r>
            <w:proofErr w:type="gramStart"/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填妥本聲明</w:t>
            </w:r>
            <w:proofErr w:type="gramEnd"/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書</w:t>
            </w:r>
            <w:r w:rsidR="00390573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並完</w:t>
            </w:r>
            <w:r w:rsidR="00BE5726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成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用印</w:t>
            </w:r>
            <w:r w:rsidR="00BC4442" w:rsidRPr="00BC444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（機構大小章）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後</w:t>
            </w:r>
            <w:r w:rsidR="00390573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，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上傳至</w:t>
            </w:r>
            <w:r w:rsidR="00C93593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台灣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智慧醫療</w:t>
            </w:r>
            <w:r w:rsidR="00C93593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創新整合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平台。</w:t>
            </w:r>
          </w:p>
          <w:p w14:paraId="650C48E1" w14:textId="6B6D10E9" w:rsidR="00A43642" w:rsidRPr="00391394" w:rsidRDefault="009205C7" w:rsidP="009205C7">
            <w:pPr>
              <w:widowControl/>
              <w:spacing w:line="0" w:lineRule="atLeast"/>
              <w:ind w:left="160" w:hangingChars="80" w:hanging="16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3.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違法與</w:t>
            </w:r>
            <w:r w:rsidR="006A447E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違規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不良紀錄</w:t>
            </w:r>
            <w:r w:rsidR="001C19CF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包含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違法欠稅、漏稅及機構</w:t>
            </w:r>
            <w:r w:rsidR="00D8183C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提供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之智慧醫療</w:t>
            </w:r>
            <w:r w:rsidR="00E55A49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解決方案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發生重大缺失，或經衛生機構開罰者及新聞媒體揭露，經查屬實者，本會對會員有停權之權力。</w:t>
            </w:r>
          </w:p>
          <w:p w14:paraId="2354DCA5" w14:textId="7ED8E7FE" w:rsidR="00A43642" w:rsidRPr="00391394" w:rsidRDefault="009205C7" w:rsidP="009205C7">
            <w:pPr>
              <w:widowControl/>
              <w:spacing w:line="0" w:lineRule="atLeast"/>
              <w:ind w:left="160" w:hangingChars="80" w:hanging="1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4.</w:t>
            </w:r>
            <w:r w:rsidR="001761AD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上架之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智慧醫療解決方案所有權不得為陸資公司及其分公司，</w:t>
            </w:r>
            <w:r w:rsidR="001C19CF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若智慧醫療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解決方案中</w:t>
            </w:r>
            <w:r w:rsidR="001761AD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包含</w:t>
            </w:r>
            <w:r w:rsidR="001C19CF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屬</w:t>
            </w:r>
            <w:r w:rsidR="001761AD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於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「具敏感性或國安（含資安）疑慮之業務範疇」使用之軟硬體設備，</w:t>
            </w:r>
            <w:r w:rsidR="001C19CF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其中單一產品、配件、模組、系統及電腦設備不得</w:t>
            </w:r>
            <w:r w:rsidR="00A43642" w:rsidRPr="0039139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4"/>
              </w:rPr>
              <w:t>為大陸公司製品。</w:t>
            </w:r>
          </w:p>
        </w:tc>
      </w:tr>
      <w:tr w:rsidR="00A43642" w:rsidRPr="00A806DB" w14:paraId="6C499B69" w14:textId="77777777" w:rsidTr="00C14277">
        <w:trPr>
          <w:trHeight w:val="2973"/>
          <w:jc w:val="center"/>
        </w:trPr>
        <w:tc>
          <w:tcPr>
            <w:tcW w:w="10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1AE9" w14:textId="59D1289A" w:rsidR="00A43642" w:rsidRPr="00A806DB" w:rsidRDefault="00A43642" w:rsidP="00C14277">
            <w:pPr>
              <w:widowControl/>
              <w:spacing w:line="4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申請機構名稱：</w:t>
            </w:r>
          </w:p>
          <w:p w14:paraId="244F1A63" w14:textId="77777777" w:rsidR="00A43642" w:rsidRPr="00A806DB" w:rsidRDefault="00A43642" w:rsidP="00C14277">
            <w:pPr>
              <w:widowControl/>
              <w:spacing w:line="4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負責人：</w:t>
            </w:r>
          </w:p>
          <w:p w14:paraId="09B41538" w14:textId="77777777" w:rsidR="00A43642" w:rsidRPr="00A806DB" w:rsidRDefault="00A43642" w:rsidP="00C1427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地址：</w:t>
            </w:r>
          </w:p>
          <w:p w14:paraId="5C9EC33C" w14:textId="2C2FCC71" w:rsidR="00A43642" w:rsidRPr="00A806DB" w:rsidRDefault="00C14277" w:rsidP="00C1427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98F97F" wp14:editId="79F157D1">
                      <wp:simplePos x="0" y="0"/>
                      <wp:positionH relativeFrom="column">
                        <wp:posOffset>2758098</wp:posOffset>
                      </wp:positionH>
                      <wp:positionV relativeFrom="paragraph">
                        <wp:posOffset>236367</wp:posOffset>
                      </wp:positionV>
                      <wp:extent cx="2177542" cy="1325523"/>
                      <wp:effectExtent l="0" t="0" r="13335" b="27305"/>
                      <wp:wrapNone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7542" cy="1325523"/>
                                <a:chOff x="0" y="0"/>
                                <a:chExt cx="2177836" cy="1325998"/>
                              </a:xfrm>
                            </wpg:grpSpPr>
                            <wps:wsp>
                              <wps:cNvPr id="20" name="矩形 20"/>
                              <wps:cNvSpPr/>
                              <wps:spPr>
                                <a:xfrm>
                                  <a:off x="0" y="0"/>
                                  <a:ext cx="1396594" cy="13231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矩形 22"/>
                              <wps:cNvSpPr/>
                              <wps:spPr>
                                <a:xfrm>
                                  <a:off x="1560743" y="717305"/>
                                  <a:ext cx="617093" cy="6086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008D059C" id="群組 11" o:spid="_x0000_s1026" style="position:absolute;margin-left:217.15pt;margin-top:18.6pt;width:171.45pt;height:104.35pt;z-index:251660288;mso-width-relative:margin;mso-height-relative:margin" coordsize="21778,1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">
                      <v:rect id="矩形 20" o:spid="_x0000_s1027" style="position:absolute;width:13965;height:13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Qw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VqfvqQfIPN/AAAA//8DAFBLAQItABQABgAIAAAAIQDb4fbL7gAAAIUBAAATAAAAAAAAAAAAAAAA&#10;AAAAAABbQ29udGVudF9UeXBlc10ueG1sUEsBAi0AFAAGAAgAAAAhAFr0LFu/AAAAFQEAAAsAAAAA&#10;AAAAAAAAAAAAHwEAAF9yZWxzLy5yZWxzUEsBAi0AFAAGAAgAAAAhAAZ0JDDBAAAA2wAAAA8AAAAA&#10;AAAAAAAAAAAABwIAAGRycy9kb3ducmV2LnhtbFBLBQYAAAAAAwADALcAAAD1AgAAAAA=&#10;" filled="f" strokecolor="windowText" strokeweight="1pt"/>
                      <v:rect id="矩形 22" o:spid="_x0000_s1028" style="position:absolute;left:15607;top:7173;width:6171;height:6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" filled="f" strokecolor="windowText" strokeweight="1pt"/>
                    </v:group>
                  </w:pict>
                </mc:Fallback>
              </mc:AlternateContent>
            </w:r>
            <w:r w:rsidR="00CA46CB"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統一編號：</w:t>
            </w:r>
          </w:p>
          <w:p w14:paraId="51B4AFFC" w14:textId="77777777" w:rsidR="00A43642" w:rsidRPr="00A806DB" w:rsidRDefault="00A43642" w:rsidP="00C1427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1BD03290" w14:textId="74A1BF85" w:rsidR="00A43642" w:rsidRPr="00A806DB" w:rsidRDefault="00A43642" w:rsidP="00C1427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7C3D4F7E" w14:textId="77777777" w:rsidR="00C14277" w:rsidRPr="00A806DB" w:rsidRDefault="00C14277" w:rsidP="00C1427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1D3073E4" w14:textId="77777777" w:rsidR="00A43642" w:rsidRPr="00A806DB" w:rsidRDefault="00A43642" w:rsidP="00C14277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機構大小章：</w:t>
            </w:r>
          </w:p>
          <w:p w14:paraId="66DAA06E" w14:textId="77777777" w:rsidR="00A43642" w:rsidRPr="00A806DB" w:rsidRDefault="00A43642" w:rsidP="00C14277">
            <w:pPr>
              <w:widowControl/>
              <w:spacing w:line="48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填表日期：中華民國</w:t>
            </w:r>
            <w:r w:rsidRPr="00A806DB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A80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14:paraId="769C6C4D" w14:textId="77777777" w:rsidR="001532EB" w:rsidRPr="00A806DB" w:rsidRDefault="001532EB">
      <w:pPr>
        <w:snapToGrid w:val="0"/>
        <w:spacing w:before="240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</w:p>
    <w:p w14:paraId="5EDC0A39" w14:textId="3D1F0EC4" w:rsidR="00836335" w:rsidRPr="00A806DB" w:rsidRDefault="00BC4442" w:rsidP="00A52F42">
      <w:pPr>
        <w:tabs>
          <w:tab w:val="center" w:pos="5233"/>
          <w:tab w:val="right" w:pos="10466"/>
        </w:tabs>
        <w:spacing w:before="480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</w:pPr>
      <w:bookmarkStart w:id="0" w:name="_Hlk136002122"/>
      <w:r>
        <w:rPr>
          <w:rFonts w:ascii="Times New Roman" w:eastAsia="標楷體" w:hAnsi="Times New Roman" w:cs="Times New Roman"/>
          <w:b/>
          <w:sz w:val="34"/>
          <w:szCs w:val="34"/>
        </w:rPr>
        <w:lastRenderedPageBreak/>
        <w:tab/>
      </w:r>
      <w:r w:rsidR="00836335" w:rsidRPr="00A806DB">
        <w:rPr>
          <w:rFonts w:ascii="Times New Roman" w:eastAsia="標楷體" w:hAnsi="Times New Roman" w:cs="Times New Roman" w:hint="eastAsia"/>
          <w:b/>
          <w:sz w:val="34"/>
          <w:szCs w:val="34"/>
        </w:rPr>
        <w:t>台灣</w:t>
      </w:r>
      <w:bookmarkEnd w:id="0"/>
      <w:r w:rsidR="00A43642" w:rsidRPr="00A806DB">
        <w:rPr>
          <w:rFonts w:ascii="Times New Roman" w:eastAsia="標楷體" w:hAnsi="Times New Roman" w:cs="Times New Roman"/>
          <w:b/>
          <w:sz w:val="34"/>
          <w:szCs w:val="34"/>
        </w:rPr>
        <w:t>智慧醫療創新整合平台</w:t>
      </w:r>
      <w:r w:rsidR="00836335" w:rsidRPr="00A806DB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（</w:t>
      </w:r>
      <w:r w:rsidR="00836335" w:rsidRPr="00A806DB">
        <w:rPr>
          <w:rFonts w:ascii="Times New Roman" w:eastAsia="標楷體" w:hAnsi="Times New Roman" w:cs="Times New Roman"/>
          <w:b/>
          <w:bCs/>
          <w:sz w:val="34"/>
          <w:szCs w:val="34"/>
        </w:rPr>
        <w:t>Health Smart Taiwan, HST</w:t>
      </w:r>
      <w:r w:rsidR="00836335" w:rsidRPr="00A806DB"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）</w:t>
      </w:r>
      <w:r>
        <w:rPr>
          <w:rFonts w:ascii="Times New Roman" w:eastAsia="標楷體" w:hAnsi="Times New Roman" w:cs="Times New Roman"/>
          <w:b/>
          <w:bCs/>
          <w:sz w:val="34"/>
          <w:szCs w:val="34"/>
        </w:rPr>
        <w:tab/>
      </w:r>
    </w:p>
    <w:p w14:paraId="3A8108F2" w14:textId="7299CD85" w:rsidR="00A43642" w:rsidRPr="00A806DB" w:rsidRDefault="00836335" w:rsidP="00391394">
      <w:pPr>
        <w:snapToGrid w:val="0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bookmarkStart w:id="1" w:name="_Hlk136002154"/>
      <w:r w:rsidRPr="00A806DB">
        <w:rPr>
          <w:rFonts w:ascii="Times New Roman" w:eastAsia="標楷體" w:hAnsi="Times New Roman" w:cs="Times New Roman" w:hint="eastAsia"/>
          <w:b/>
          <w:sz w:val="34"/>
          <w:szCs w:val="34"/>
        </w:rPr>
        <w:t>解決方案</w:t>
      </w:r>
      <w:bookmarkEnd w:id="1"/>
      <w:r w:rsidR="00A43642" w:rsidRPr="00A806DB">
        <w:rPr>
          <w:rFonts w:ascii="Times New Roman" w:eastAsia="標楷體" w:hAnsi="Times New Roman" w:cs="Times New Roman"/>
          <w:b/>
          <w:sz w:val="34"/>
          <w:szCs w:val="34"/>
        </w:rPr>
        <w:t>上架申請書</w:t>
      </w:r>
    </w:p>
    <w:p w14:paraId="6E39494B" w14:textId="77777777" w:rsidR="00A43642" w:rsidRPr="00A806DB" w:rsidRDefault="00A43642" w:rsidP="00A43642">
      <w:pPr>
        <w:snapToGrid w:val="0"/>
        <w:jc w:val="center"/>
        <w:rPr>
          <w:rFonts w:ascii="Times New Roman" w:eastAsia="標楷體" w:hAnsi="Times New Roman" w:cs="Times New Roman"/>
          <w:b/>
          <w:sz w:val="8"/>
          <w:szCs w:val="8"/>
        </w:rPr>
      </w:pPr>
    </w:p>
    <w:tbl>
      <w:tblPr>
        <w:tblW w:w="102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613"/>
        <w:gridCol w:w="4318"/>
        <w:gridCol w:w="1458"/>
        <w:gridCol w:w="2273"/>
      </w:tblGrid>
      <w:tr w:rsidR="00A806DB" w:rsidRPr="00A806DB" w14:paraId="5681D9A7" w14:textId="77777777" w:rsidTr="00310AB2">
        <w:trPr>
          <w:cantSplit/>
          <w:trHeight w:val="691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26BDC2D4" w14:textId="77777777" w:rsidR="00A806DB" w:rsidRPr="00A806DB" w:rsidRDefault="00A806DB" w:rsidP="006C4078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機構資料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7FDE1" w14:textId="1EB9925F" w:rsidR="00A806DB" w:rsidRPr="00A806DB" w:rsidRDefault="00A806DB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公司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名稱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5106E3" w14:textId="77777777" w:rsidR="00A806DB" w:rsidRPr="00A806DB" w:rsidRDefault="00A806DB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A806DB" w14:paraId="452279BB" w14:textId="77777777" w:rsidTr="00A43642">
        <w:trPr>
          <w:trHeight w:val="691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4E87B56F" w14:textId="77777777" w:rsidR="00A43642" w:rsidRPr="00A806DB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6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484508" w14:textId="77777777" w:rsidR="00A43642" w:rsidRPr="00A806DB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43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8D185A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EC035F" w14:textId="77777777" w:rsidR="00A43642" w:rsidRPr="00A806DB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A22B5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A806DB" w14:paraId="1652C0B6" w14:textId="77777777" w:rsidTr="00A43642">
        <w:trPr>
          <w:trHeight w:val="691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56A4DE10" w14:textId="77777777" w:rsidR="00A43642" w:rsidRPr="00A806DB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6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E7F192" w14:textId="77777777" w:rsidR="00A43642" w:rsidRPr="00A806DB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聯絡窗口</w:t>
            </w:r>
          </w:p>
        </w:tc>
        <w:tc>
          <w:tcPr>
            <w:tcW w:w="43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B14C8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8EC9D" w14:textId="6F8DC27C" w:rsidR="00A43642" w:rsidRPr="00A806DB" w:rsidRDefault="00744C39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744C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電子郵件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2A0019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A7BCF" w:rsidRPr="00A806DB" w14:paraId="22742155" w14:textId="77777777" w:rsidTr="009C1100">
        <w:trPr>
          <w:trHeight w:val="538"/>
          <w:jc w:val="center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extDirection w:val="tbRlV"/>
            <w:vAlign w:val="center"/>
          </w:tcPr>
          <w:p w14:paraId="7FB7C2E1" w14:textId="77777777" w:rsidR="005A7BCF" w:rsidRPr="00A806DB" w:rsidRDefault="005A7BCF" w:rsidP="006C4078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pacing w:val="-4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b/>
                <w:spacing w:val="-4"/>
                <w:sz w:val="28"/>
                <w:szCs w:val="28"/>
              </w:rPr>
              <w:t>申請上架</w:t>
            </w:r>
            <w:r w:rsidR="00210E9E" w:rsidRPr="00A806DB">
              <w:rPr>
                <w:rFonts w:ascii="Times New Roman" w:eastAsia="標楷體" w:hAnsi="Times New Roman" w:cs="Times New Roman" w:hint="eastAsia"/>
                <w:b/>
                <w:spacing w:val="-4"/>
                <w:sz w:val="28"/>
                <w:szCs w:val="28"/>
              </w:rPr>
              <w:t>（請簡述）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3DDB" w14:textId="1ADB7A9D" w:rsidR="005A7BCF" w:rsidRPr="00A806DB" w:rsidRDefault="00210E9E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解決方案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br/>
            </w:r>
            <w:r w:rsidR="005A7BCF"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名稱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DC7D0" w14:textId="77777777" w:rsidR="005A7BCF" w:rsidRPr="00A806DB" w:rsidRDefault="005A7BCF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F073475" w14:textId="77777777" w:rsidR="00210E9E" w:rsidRPr="00A806DB" w:rsidRDefault="00210E9E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A806DB" w14:paraId="192498B2" w14:textId="77777777" w:rsidTr="00A43642">
        <w:trPr>
          <w:trHeight w:val="537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2F6F87" w14:textId="77777777" w:rsidR="00A43642" w:rsidRPr="00A806DB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69FB" w14:textId="70FBA383" w:rsidR="00A43642" w:rsidRPr="00A806DB" w:rsidRDefault="00210E9E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解決方案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br/>
            </w: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應用</w:t>
            </w:r>
            <w:r w:rsidR="00A43642"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簡述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AC9728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62F8C41" w14:textId="77777777" w:rsidR="00210E9E" w:rsidRPr="00A806DB" w:rsidRDefault="00210E9E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A806DB" w14:paraId="0B04053C" w14:textId="77777777" w:rsidTr="00A43642">
        <w:trPr>
          <w:trHeight w:val="53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029A8A" w14:textId="77777777" w:rsidR="00A43642" w:rsidRPr="00A806DB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6A9C" w14:textId="77777777" w:rsidR="00A43642" w:rsidRPr="00A806DB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導入效益</w:t>
            </w:r>
          </w:p>
        </w:tc>
        <w:tc>
          <w:tcPr>
            <w:tcW w:w="804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D9D1A4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84C5ADE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446CBC4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A806DB" w14:paraId="3C2CC4CD" w14:textId="77777777" w:rsidTr="00A43642">
        <w:trPr>
          <w:trHeight w:val="53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4978E8" w14:textId="77777777" w:rsidR="00A43642" w:rsidRPr="00A806DB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3945" w14:textId="77777777" w:rsidR="00A43642" w:rsidRPr="00A806DB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榮譽</w:t>
            </w:r>
          </w:p>
        </w:tc>
        <w:tc>
          <w:tcPr>
            <w:tcW w:w="804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91CF80" w14:textId="77777777" w:rsidR="00A43642" w:rsidRPr="00A806DB" w:rsidRDefault="00A43642" w:rsidP="006C4078">
            <w:pPr>
              <w:autoSpaceDE w:val="0"/>
              <w:autoSpaceDN w:val="0"/>
              <w:snapToGrid w:val="0"/>
              <w:ind w:right="1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4D24D9F" w14:textId="77777777" w:rsidR="00A43642" w:rsidRPr="00A806DB" w:rsidRDefault="00A43642" w:rsidP="006C4078">
            <w:pPr>
              <w:autoSpaceDE w:val="0"/>
              <w:autoSpaceDN w:val="0"/>
              <w:snapToGrid w:val="0"/>
              <w:ind w:right="1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2F8C1BA" w14:textId="77777777" w:rsidR="00A43642" w:rsidRPr="00A806DB" w:rsidRDefault="00A43642" w:rsidP="006C4078">
            <w:pPr>
              <w:autoSpaceDE w:val="0"/>
              <w:autoSpaceDN w:val="0"/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歷年得獎、認證或卓越事蹟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43642" w:rsidRPr="00A806DB" w14:paraId="7D304E17" w14:textId="77777777" w:rsidTr="00A43642">
        <w:trPr>
          <w:trHeight w:val="538"/>
          <w:jc w:val="center"/>
        </w:trPr>
        <w:tc>
          <w:tcPr>
            <w:tcW w:w="5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86CA36" w14:textId="77777777" w:rsidR="00A43642" w:rsidRPr="00A806DB" w:rsidRDefault="00A43642" w:rsidP="006C4078">
            <w:pPr>
              <w:autoSpaceDE w:val="0"/>
              <w:autoSpaceDN w:val="0"/>
              <w:snapToGrid w:val="0"/>
              <w:spacing w:before="72" w:after="72" w:line="260" w:lineRule="exact"/>
              <w:jc w:val="center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3602" w14:textId="77777777" w:rsidR="00A43642" w:rsidRPr="00A806DB" w:rsidRDefault="00A43642" w:rsidP="006C4078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採用機構</w:t>
            </w:r>
          </w:p>
        </w:tc>
        <w:tc>
          <w:tcPr>
            <w:tcW w:w="804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0CD401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F2DE5C9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ED50511" w14:textId="77777777" w:rsidR="00A43642" w:rsidRPr="00A806DB" w:rsidRDefault="00A43642" w:rsidP="006C4078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43642" w:rsidRPr="00A806DB" w14:paraId="50143B00" w14:textId="77777777" w:rsidTr="004331E0">
        <w:trPr>
          <w:trHeight w:val="544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5E26C6" w14:textId="77777777" w:rsidR="00A43642" w:rsidRPr="00A806DB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>備</w:t>
            </w:r>
          </w:p>
          <w:p w14:paraId="66026FA4" w14:textId="77777777" w:rsidR="00A43642" w:rsidRPr="00A806DB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>註</w:t>
            </w:r>
          </w:p>
        </w:tc>
        <w:tc>
          <w:tcPr>
            <w:tcW w:w="966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A801FE" w14:textId="5BA2E948" w:rsidR="0053652B" w:rsidRPr="00A806DB" w:rsidRDefault="0053652B" w:rsidP="00A52F42">
            <w:pPr>
              <w:numPr>
                <w:ilvl w:val="0"/>
                <w:numId w:val="1"/>
              </w:numPr>
              <w:tabs>
                <w:tab w:val="clear" w:pos="480"/>
              </w:tabs>
              <w:autoSpaceDE w:val="0"/>
              <w:autoSpaceDN w:val="0"/>
              <w:adjustRightInd w:val="0"/>
              <w:snapToGrid w:val="0"/>
              <w:ind w:leftChars="42" w:left="367" w:rightChars="61" w:right="146" w:hanging="266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請提供貴公司預計上架之智慧醫療解決方案介紹，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本</w:t>
            </w:r>
            <w:r w:rsidR="005D0C61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文件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填寫完畢後，請</w:t>
            </w:r>
            <w:proofErr w:type="gramStart"/>
            <w:r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併</w:t>
            </w:r>
            <w:proofErr w:type="gramEnd"/>
            <w:r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同</w:t>
            </w:r>
            <w:r w:rsidR="001D6279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會員申請聲明書</w:t>
            </w:r>
            <w:r w:rsidR="00E776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="00E776AD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完成機構大小章</w:t>
            </w:r>
            <w:r w:rsidR="00E776A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="00210E9E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上傳至</w:t>
            </w:r>
            <w:r w:rsidR="00732AD2" w:rsidRPr="00732AD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台灣智慧醫療創新整合平台</w:t>
            </w:r>
            <w:r w:rsid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="00A43642" w:rsidRPr="00A806D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可附上</w:t>
            </w:r>
            <w:r w:rsidR="00A43642" w:rsidRPr="00A806DB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DM</w:t>
            </w:r>
            <w:r w:rsidR="00A43642" w:rsidRPr="00A806D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及相關文宣</w:t>
            </w:r>
            <w:r w:rsid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2634BBC5" w14:textId="3434232D" w:rsidR="00A43642" w:rsidRPr="00A806DB" w:rsidRDefault="005D0C61" w:rsidP="00BC4442">
            <w:pPr>
              <w:numPr>
                <w:ilvl w:val="0"/>
                <w:numId w:val="1"/>
              </w:numPr>
              <w:tabs>
                <w:tab w:val="clear" w:pos="480"/>
              </w:tabs>
              <w:autoSpaceDE w:val="0"/>
              <w:autoSpaceDN w:val="0"/>
              <w:adjustRightInd w:val="0"/>
              <w:snapToGrid w:val="0"/>
              <w:ind w:leftChars="42" w:left="367" w:rightChars="61" w:right="146" w:hanging="266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會員帳號開通後，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申請機構可</w:t>
            </w:r>
            <w:r w:rsidR="00136E37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逕自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登</w:t>
            </w:r>
            <w:r w:rsidR="005554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入</w:t>
            </w:r>
            <w:r w:rsidR="00732AD2" w:rsidRPr="00732AD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台灣智慧醫療創新整合平台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填寫</w:t>
            </w:r>
            <w:r w:rsidR="00136E37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解決方案</w:t>
            </w:r>
            <w:r w:rsidR="006F0CEF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之完整介紹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proofErr w:type="gramStart"/>
            <w:r w:rsidR="0055542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於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線上送出</w:t>
            </w:r>
            <w:proofErr w:type="gramEnd"/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上架</w:t>
            </w:r>
            <w:r w:rsidR="00136E37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申請</w:t>
            </w:r>
            <w:r w:rsidR="009A6D78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，並經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本會</w:t>
            </w:r>
            <w:r w:rsidR="00136E37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審查，</w:t>
            </w:r>
            <w:proofErr w:type="gramStart"/>
            <w:r w:rsidR="00136E37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俟</w:t>
            </w:r>
            <w:proofErr w:type="gramEnd"/>
            <w:r w:rsidR="00136E37" w:rsidRPr="00A806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無需補充資料後即</w:t>
            </w:r>
            <w:r w:rsidR="00A43642" w:rsidRPr="00A806DB">
              <w:rPr>
                <w:rFonts w:ascii="Times New Roman" w:eastAsia="標楷體" w:hAnsi="Times New Roman" w:cs="Times New Roman"/>
                <w:color w:val="000000"/>
                <w:szCs w:val="24"/>
              </w:rPr>
              <w:t>完成上架程序。</w:t>
            </w:r>
          </w:p>
        </w:tc>
      </w:tr>
    </w:tbl>
    <w:p w14:paraId="33283EF3" w14:textId="77777777" w:rsidR="00A43642" w:rsidRPr="00A806DB" w:rsidRDefault="00A43642" w:rsidP="00A43642">
      <w:pPr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</w:pPr>
    </w:p>
    <w:tbl>
      <w:tblPr>
        <w:tblW w:w="1023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2120"/>
        <w:gridCol w:w="2552"/>
        <w:gridCol w:w="3118"/>
      </w:tblGrid>
      <w:tr w:rsidR="00A43642" w:rsidRPr="00A806DB" w14:paraId="138CC867" w14:textId="77777777" w:rsidTr="008835E5">
        <w:trPr>
          <w:trHeight w:val="451"/>
          <w:jc w:val="center"/>
        </w:trPr>
        <w:tc>
          <w:tcPr>
            <w:tcW w:w="2440" w:type="dxa"/>
            <w:shd w:val="clear" w:color="auto" w:fill="D9D9D9"/>
            <w:vAlign w:val="center"/>
          </w:tcPr>
          <w:p w14:paraId="2A03C2DA" w14:textId="09806D2F" w:rsidR="00A43642" w:rsidRPr="00A806DB" w:rsidRDefault="00D26BCD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color w:val="FFFFFF"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zh-TW"/>
              </w:rPr>
              <w:t>平台</w:t>
            </w:r>
            <w:r w:rsidR="00A43642" w:rsidRPr="00A806DB"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  <w:t>窗口</w:t>
            </w:r>
          </w:p>
        </w:tc>
        <w:tc>
          <w:tcPr>
            <w:tcW w:w="2120" w:type="dxa"/>
            <w:shd w:val="clear" w:color="auto" w:fill="D9D9D9"/>
            <w:vAlign w:val="center"/>
          </w:tcPr>
          <w:p w14:paraId="6D56DF1D" w14:textId="77777777" w:rsidR="00A43642" w:rsidRPr="00A806DB" w:rsidRDefault="00A43642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b/>
                <w:sz w:val="28"/>
                <w:szCs w:val="28"/>
                <w:lang w:val="fr-FR"/>
              </w:rPr>
              <w:t>電子郵件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8BA4509" w14:textId="77777777" w:rsidR="00A43642" w:rsidRPr="00A806DB" w:rsidRDefault="00A43642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/>
                <w:b/>
                <w:sz w:val="28"/>
                <w:szCs w:val="28"/>
                <w:lang w:val="fr-FR"/>
              </w:rPr>
              <w:t>聯絡電話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CF73A84" w14:textId="1EE95F7F" w:rsidR="00A43642" w:rsidRPr="00A806DB" w:rsidRDefault="00D26BCD" w:rsidP="006C4078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zh-TW"/>
              </w:rPr>
            </w:pPr>
            <w:r w:rsidRPr="00A806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fr-FR"/>
              </w:rPr>
              <w:t>地址</w:t>
            </w:r>
          </w:p>
        </w:tc>
      </w:tr>
      <w:tr w:rsidR="00A43642" w:rsidRPr="009A498E" w14:paraId="4A66F18C" w14:textId="77777777" w:rsidTr="008835E5">
        <w:trPr>
          <w:trHeight w:val="919"/>
          <w:jc w:val="center"/>
        </w:trPr>
        <w:tc>
          <w:tcPr>
            <w:tcW w:w="2440" w:type="dxa"/>
            <w:vAlign w:val="center"/>
          </w:tcPr>
          <w:p w14:paraId="1AF0C0DB" w14:textId="7A01402F" w:rsidR="00A43642" w:rsidRPr="00A806DB" w:rsidRDefault="00D26BCD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</w:t>
            </w:r>
            <w:r w:rsidR="00A43642"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智慧醫療創新整合平台</w:t>
            </w: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工作小組</w:t>
            </w:r>
          </w:p>
        </w:tc>
        <w:tc>
          <w:tcPr>
            <w:tcW w:w="2120" w:type="dxa"/>
            <w:vAlign w:val="center"/>
          </w:tcPr>
          <w:p w14:paraId="21235632" w14:textId="77777777" w:rsidR="00A43642" w:rsidRPr="00A806DB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hst@jct.org.tw</w:t>
            </w:r>
          </w:p>
        </w:tc>
        <w:tc>
          <w:tcPr>
            <w:tcW w:w="2552" w:type="dxa"/>
            <w:vAlign w:val="center"/>
          </w:tcPr>
          <w:p w14:paraId="63AE7E53" w14:textId="77777777" w:rsidR="00A43642" w:rsidRPr="00A806DB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(02)8964-3000</w:t>
            </w:r>
          </w:p>
          <w:p w14:paraId="38311EE7" w14:textId="7A3E836D" w:rsidR="00A43642" w:rsidRPr="00A806DB" w:rsidRDefault="00A43642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分機</w:t>
            </w:r>
            <w:r w:rsidR="0009253C" w:rsidRPr="0009253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3973</w:t>
            </w:r>
            <w:r w:rsidR="0009253C" w:rsidRPr="0009253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、</w:t>
            </w:r>
            <w:r w:rsidR="0009253C" w:rsidRPr="0009253C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3974</w:t>
            </w:r>
          </w:p>
        </w:tc>
        <w:tc>
          <w:tcPr>
            <w:tcW w:w="3118" w:type="dxa"/>
            <w:vAlign w:val="center"/>
          </w:tcPr>
          <w:p w14:paraId="4F7B5B35" w14:textId="1D083BFE" w:rsidR="00A43642" w:rsidRPr="009A498E" w:rsidRDefault="00D26BCD" w:rsidP="006C407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220</w:t>
            </w: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新北市板橋區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三民路二段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  <w:r w:rsidRPr="00A806D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806D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</w:t>
            </w:r>
          </w:p>
        </w:tc>
      </w:tr>
    </w:tbl>
    <w:p w14:paraId="6A4D53E9" w14:textId="77777777" w:rsidR="00A43642" w:rsidRPr="00A43642" w:rsidRDefault="00A43642"/>
    <w:sectPr w:rsidR="00A43642" w:rsidRPr="00A43642" w:rsidSect="005E4E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720" w:bottom="720" w:left="720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DBAF" w14:textId="77777777" w:rsidR="00483CB8" w:rsidRDefault="00483CB8" w:rsidP="00A43642">
      <w:r>
        <w:separator/>
      </w:r>
    </w:p>
  </w:endnote>
  <w:endnote w:type="continuationSeparator" w:id="0">
    <w:p w14:paraId="09B047A9" w14:textId="77777777" w:rsidR="00483CB8" w:rsidRDefault="00483CB8" w:rsidP="00A4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368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A4FFC69" w14:textId="55226793" w:rsidR="005E4EBE" w:rsidRPr="005E4EBE" w:rsidRDefault="005E4EB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5E4EBE">
          <w:rPr>
            <w:rFonts w:ascii="Times New Roman" w:hAnsi="Times New Roman" w:cs="Times New Roman"/>
            <w:sz w:val="24"/>
          </w:rPr>
          <w:fldChar w:fldCharType="begin"/>
        </w:r>
        <w:r w:rsidRPr="005E4EBE">
          <w:rPr>
            <w:rFonts w:ascii="Times New Roman" w:hAnsi="Times New Roman" w:cs="Times New Roman"/>
            <w:sz w:val="24"/>
          </w:rPr>
          <w:instrText>PAGE   \* MERGEFORMAT</w:instrText>
        </w:r>
        <w:r w:rsidRPr="005E4EBE">
          <w:rPr>
            <w:rFonts w:ascii="Times New Roman" w:hAnsi="Times New Roman" w:cs="Times New Roman"/>
            <w:sz w:val="24"/>
          </w:rPr>
          <w:fldChar w:fldCharType="separate"/>
        </w:r>
        <w:r w:rsidRPr="005E4EBE">
          <w:rPr>
            <w:rFonts w:ascii="Times New Roman" w:hAnsi="Times New Roman" w:cs="Times New Roman"/>
            <w:sz w:val="24"/>
            <w:lang w:val="zh-TW"/>
          </w:rPr>
          <w:t>2</w:t>
        </w:r>
        <w:r w:rsidRPr="005E4EB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DB522B7" w14:textId="77777777" w:rsidR="005E4EBE" w:rsidRDefault="005E4E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496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CBAAFD6" w14:textId="597E7BE4" w:rsidR="005E4EBE" w:rsidRPr="005E4EBE" w:rsidRDefault="005E4EB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5E4EBE">
          <w:rPr>
            <w:rFonts w:ascii="Times New Roman" w:hAnsi="Times New Roman" w:cs="Times New Roman"/>
            <w:sz w:val="24"/>
          </w:rPr>
          <w:fldChar w:fldCharType="begin"/>
        </w:r>
        <w:r w:rsidRPr="005E4EBE">
          <w:rPr>
            <w:rFonts w:ascii="Times New Roman" w:hAnsi="Times New Roman" w:cs="Times New Roman"/>
            <w:sz w:val="24"/>
          </w:rPr>
          <w:instrText>PAGE   \* MERGEFORMAT</w:instrText>
        </w:r>
        <w:r w:rsidRPr="005E4EBE">
          <w:rPr>
            <w:rFonts w:ascii="Times New Roman" w:hAnsi="Times New Roman" w:cs="Times New Roman"/>
            <w:sz w:val="24"/>
          </w:rPr>
          <w:fldChar w:fldCharType="separate"/>
        </w:r>
        <w:r w:rsidRPr="005E4EBE">
          <w:rPr>
            <w:rFonts w:ascii="Times New Roman" w:hAnsi="Times New Roman" w:cs="Times New Roman"/>
            <w:sz w:val="24"/>
            <w:lang w:val="zh-TW"/>
          </w:rPr>
          <w:t>2</w:t>
        </w:r>
        <w:r w:rsidRPr="005E4EB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1C5F50E" w14:textId="77777777" w:rsidR="005E4EBE" w:rsidRDefault="005E4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A455" w14:textId="77777777" w:rsidR="00483CB8" w:rsidRDefault="00483CB8" w:rsidP="00A43642">
      <w:r>
        <w:separator/>
      </w:r>
    </w:p>
  </w:footnote>
  <w:footnote w:type="continuationSeparator" w:id="0">
    <w:p w14:paraId="2FC3DE71" w14:textId="77777777" w:rsidR="00483CB8" w:rsidRDefault="00483CB8" w:rsidP="00A4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9370" w14:textId="1012265C" w:rsidR="00D53F9F" w:rsidRPr="00D53F9F" w:rsidRDefault="00D53F9F" w:rsidP="00B5179D">
    <w:pPr>
      <w:pStyle w:val="a3"/>
      <w:jc w:val="right"/>
      <w:rPr>
        <w:sz w:val="24"/>
        <w:szCs w:val="14"/>
      </w:rPr>
    </w:pPr>
    <w:r w:rsidRPr="00D53F9F">
      <w:rPr>
        <w:rFonts w:ascii="Times New Roman" w:eastAsia="標楷體" w:hAnsi="Times New Roman" w:cs="Times New Roman"/>
        <w:noProof/>
        <w:sz w:val="24"/>
        <w:szCs w:val="14"/>
      </w:rPr>
      <w:drawing>
        <wp:anchor distT="0" distB="0" distL="114300" distR="114300" simplePos="0" relativeHeight="251656192" behindDoc="0" locked="0" layoutInCell="1" allowOverlap="1" wp14:anchorId="53DA79A4" wp14:editId="345947BA">
          <wp:simplePos x="0" y="0"/>
          <wp:positionH relativeFrom="column">
            <wp:posOffset>2570465</wp:posOffset>
          </wp:positionH>
          <wp:positionV relativeFrom="paragraph">
            <wp:posOffset>-104450</wp:posOffset>
          </wp:positionV>
          <wp:extent cx="1507431" cy="507365"/>
          <wp:effectExtent l="0" t="0" r="0" b="6985"/>
          <wp:wrapNone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圖片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31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A57037" w14:textId="17077DF5" w:rsidR="00A43642" w:rsidRPr="00D53F9F" w:rsidRDefault="00D53F9F" w:rsidP="00B5179D">
    <w:pPr>
      <w:pStyle w:val="a3"/>
      <w:jc w:val="right"/>
      <w:rPr>
        <w:rFonts w:ascii="Times New Roman" w:eastAsia="標楷體" w:hAnsi="Times New Roman" w:cs="Times New Roman"/>
        <w:sz w:val="14"/>
        <w:szCs w:val="14"/>
      </w:rPr>
    </w:pPr>
    <w:r w:rsidRPr="00D53F9F">
      <w:rPr>
        <w:rFonts w:ascii="Times New Roman" w:eastAsia="標楷體" w:hAnsi="Times New Roman" w:cs="Times New Roman"/>
        <w:sz w:val="24"/>
        <w:szCs w:val="14"/>
      </w:rPr>
      <w:t>202</w:t>
    </w:r>
    <w:r w:rsidR="0009253C">
      <w:rPr>
        <w:rFonts w:ascii="Times New Roman" w:eastAsia="標楷體" w:hAnsi="Times New Roman" w:cs="Times New Roman" w:hint="eastAsia"/>
        <w:sz w:val="24"/>
        <w:szCs w:val="14"/>
      </w:rPr>
      <w:t>5</w:t>
    </w:r>
    <w:r w:rsidRPr="00D53F9F">
      <w:rPr>
        <w:rFonts w:ascii="Times New Roman" w:eastAsia="標楷體" w:hAnsi="Times New Roman" w:cs="Times New Roman"/>
        <w:sz w:val="24"/>
        <w:szCs w:val="14"/>
      </w:rPr>
      <w:t>第</w:t>
    </w:r>
    <w:r w:rsidR="00BC4442">
      <w:rPr>
        <w:rFonts w:ascii="Times New Roman" w:eastAsia="標楷體" w:hAnsi="Times New Roman" w:cs="Times New Roman" w:hint="eastAsia"/>
        <w:sz w:val="24"/>
        <w:szCs w:val="14"/>
      </w:rPr>
      <w:t>2</w:t>
    </w:r>
    <w:r w:rsidRPr="00D53F9F">
      <w:rPr>
        <w:rFonts w:ascii="Times New Roman" w:eastAsia="標楷體" w:hAnsi="Times New Roman" w:cs="Times New Roman"/>
        <w:sz w:val="24"/>
        <w:szCs w:val="14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6EF1" w14:textId="77777777" w:rsidR="00391394" w:rsidRPr="00D53F9F" w:rsidRDefault="00391394" w:rsidP="00391394">
    <w:pPr>
      <w:pStyle w:val="a3"/>
      <w:jc w:val="right"/>
      <w:rPr>
        <w:sz w:val="24"/>
        <w:szCs w:val="14"/>
      </w:rPr>
    </w:pPr>
    <w:r w:rsidRPr="00D53F9F">
      <w:rPr>
        <w:rFonts w:ascii="Times New Roman" w:eastAsia="標楷體" w:hAnsi="Times New Roman" w:cs="Times New Roman"/>
        <w:noProof/>
        <w:sz w:val="24"/>
        <w:szCs w:val="14"/>
      </w:rPr>
      <w:drawing>
        <wp:anchor distT="0" distB="0" distL="114300" distR="114300" simplePos="0" relativeHeight="251659264" behindDoc="0" locked="0" layoutInCell="1" allowOverlap="1" wp14:anchorId="53889410" wp14:editId="55C5ECBC">
          <wp:simplePos x="0" y="0"/>
          <wp:positionH relativeFrom="column">
            <wp:posOffset>2570465</wp:posOffset>
          </wp:positionH>
          <wp:positionV relativeFrom="paragraph">
            <wp:posOffset>-104450</wp:posOffset>
          </wp:positionV>
          <wp:extent cx="1507431" cy="507365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31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F8DDD4" w14:textId="3473FF44" w:rsidR="00D53F9F" w:rsidRPr="00391394" w:rsidRDefault="00391394" w:rsidP="00391394">
    <w:pPr>
      <w:pStyle w:val="a3"/>
      <w:jc w:val="right"/>
      <w:rPr>
        <w:rFonts w:ascii="Times New Roman" w:eastAsia="標楷體" w:hAnsi="Times New Roman" w:cs="Times New Roman"/>
        <w:sz w:val="14"/>
        <w:szCs w:val="14"/>
      </w:rPr>
    </w:pPr>
    <w:r w:rsidRPr="00D53F9F">
      <w:rPr>
        <w:rFonts w:ascii="Times New Roman" w:eastAsia="標楷體" w:hAnsi="Times New Roman" w:cs="Times New Roman"/>
        <w:sz w:val="24"/>
        <w:szCs w:val="14"/>
      </w:rPr>
      <w:t>202</w:t>
    </w:r>
    <w:r w:rsidR="00BC4442">
      <w:rPr>
        <w:rFonts w:ascii="Times New Roman" w:eastAsia="標楷體" w:hAnsi="Times New Roman" w:cs="Times New Roman" w:hint="eastAsia"/>
        <w:sz w:val="24"/>
        <w:szCs w:val="14"/>
      </w:rPr>
      <w:t>5</w:t>
    </w:r>
    <w:r w:rsidRPr="00D53F9F">
      <w:rPr>
        <w:rFonts w:ascii="Times New Roman" w:eastAsia="標楷體" w:hAnsi="Times New Roman" w:cs="Times New Roman"/>
        <w:sz w:val="24"/>
        <w:szCs w:val="14"/>
      </w:rPr>
      <w:t>第</w:t>
    </w:r>
    <w:r w:rsidR="00BC4442">
      <w:rPr>
        <w:rFonts w:ascii="Times New Roman" w:eastAsia="標楷體" w:hAnsi="Times New Roman" w:cs="Times New Roman" w:hint="eastAsia"/>
        <w:sz w:val="24"/>
        <w:szCs w:val="14"/>
      </w:rPr>
      <w:t>1</w:t>
    </w:r>
    <w:r w:rsidRPr="00D53F9F">
      <w:rPr>
        <w:rFonts w:ascii="Times New Roman" w:eastAsia="標楷體" w:hAnsi="Times New Roman" w:cs="Times New Roman"/>
        <w:sz w:val="24"/>
        <w:szCs w:val="1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2A1"/>
    <w:multiLevelType w:val="hybridMultilevel"/>
    <w:tmpl w:val="0986CD32"/>
    <w:lvl w:ilvl="0" w:tplc="A6C8BC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D7"/>
    <w:rsid w:val="00031A44"/>
    <w:rsid w:val="00044216"/>
    <w:rsid w:val="000520AA"/>
    <w:rsid w:val="000524FF"/>
    <w:rsid w:val="00074CE3"/>
    <w:rsid w:val="0009253C"/>
    <w:rsid w:val="000D0755"/>
    <w:rsid w:val="000E0868"/>
    <w:rsid w:val="000F52CA"/>
    <w:rsid w:val="00122D91"/>
    <w:rsid w:val="00136E37"/>
    <w:rsid w:val="001532EB"/>
    <w:rsid w:val="001761AD"/>
    <w:rsid w:val="00193D2B"/>
    <w:rsid w:val="001C19CF"/>
    <w:rsid w:val="001D6279"/>
    <w:rsid w:val="0020650A"/>
    <w:rsid w:val="00210DF0"/>
    <w:rsid w:val="00210E9E"/>
    <w:rsid w:val="00221B4D"/>
    <w:rsid w:val="00285E63"/>
    <w:rsid w:val="002D2ED4"/>
    <w:rsid w:val="00335DEA"/>
    <w:rsid w:val="00363445"/>
    <w:rsid w:val="00390573"/>
    <w:rsid w:val="00391394"/>
    <w:rsid w:val="003B6008"/>
    <w:rsid w:val="003D2A6A"/>
    <w:rsid w:val="004331E0"/>
    <w:rsid w:val="00442121"/>
    <w:rsid w:val="00453CB4"/>
    <w:rsid w:val="00483CB8"/>
    <w:rsid w:val="004C5F4E"/>
    <w:rsid w:val="005071DB"/>
    <w:rsid w:val="005239A9"/>
    <w:rsid w:val="0053652B"/>
    <w:rsid w:val="00543AD0"/>
    <w:rsid w:val="00555425"/>
    <w:rsid w:val="005A7BCF"/>
    <w:rsid w:val="005D0C61"/>
    <w:rsid w:val="005E4EBE"/>
    <w:rsid w:val="00616ED4"/>
    <w:rsid w:val="00635AD1"/>
    <w:rsid w:val="006A447E"/>
    <w:rsid w:val="006F0CEF"/>
    <w:rsid w:val="00731B78"/>
    <w:rsid w:val="00732AD2"/>
    <w:rsid w:val="00741C02"/>
    <w:rsid w:val="00744C39"/>
    <w:rsid w:val="00783D2E"/>
    <w:rsid w:val="007E0FEB"/>
    <w:rsid w:val="007E7064"/>
    <w:rsid w:val="007F30BA"/>
    <w:rsid w:val="00836335"/>
    <w:rsid w:val="00846DD7"/>
    <w:rsid w:val="008835E5"/>
    <w:rsid w:val="008E5732"/>
    <w:rsid w:val="00906883"/>
    <w:rsid w:val="00915CE7"/>
    <w:rsid w:val="009205C7"/>
    <w:rsid w:val="009240E9"/>
    <w:rsid w:val="009A1938"/>
    <w:rsid w:val="009A6D78"/>
    <w:rsid w:val="009E5773"/>
    <w:rsid w:val="00A43642"/>
    <w:rsid w:val="00A52F42"/>
    <w:rsid w:val="00A806DB"/>
    <w:rsid w:val="00A844C4"/>
    <w:rsid w:val="00A85730"/>
    <w:rsid w:val="00AD2F64"/>
    <w:rsid w:val="00B5179D"/>
    <w:rsid w:val="00B9225F"/>
    <w:rsid w:val="00BC4442"/>
    <w:rsid w:val="00BE5726"/>
    <w:rsid w:val="00C14277"/>
    <w:rsid w:val="00C32A6F"/>
    <w:rsid w:val="00C93593"/>
    <w:rsid w:val="00CA46CB"/>
    <w:rsid w:val="00D26BCD"/>
    <w:rsid w:val="00D4117B"/>
    <w:rsid w:val="00D53F9F"/>
    <w:rsid w:val="00D8183C"/>
    <w:rsid w:val="00DE0D76"/>
    <w:rsid w:val="00E30409"/>
    <w:rsid w:val="00E55A49"/>
    <w:rsid w:val="00E6592D"/>
    <w:rsid w:val="00E776AD"/>
    <w:rsid w:val="00F61606"/>
    <w:rsid w:val="00F66F5F"/>
    <w:rsid w:val="00F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0A59D"/>
  <w15:docId w15:val="{497079C6-74A0-40A0-B0E2-EE3785EC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6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64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0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0E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9225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9225F"/>
  </w:style>
  <w:style w:type="character" w:customStyle="1" w:styleId="ab">
    <w:name w:val="註解文字 字元"/>
    <w:basedOn w:val="a0"/>
    <w:link w:val="aa"/>
    <w:uiPriority w:val="99"/>
    <w:semiHidden/>
    <w:rsid w:val="00B922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B9225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92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cha\Desktop\&#12304;&#26032;&#26371;&#21729;&#12305;HST&#24179;&#21488;&#27231;&#27083;&#19978;&#26550;&#32882;&#26126;&#25991;&#20214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E95D-BD83-48F5-BB22-75408A93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【新會員】HST平台機構上架聲明文件</Template>
  <TotalTime>0</TotalTime>
  <Pages>2</Pages>
  <Words>943</Words>
  <Characters>237</Characters>
  <Application>Microsoft Office Word</Application>
  <DocSecurity>0</DocSecurity>
  <Lines>33</Lines>
  <Paragraphs>73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公用帳號TJCHA</dc:creator>
  <cp:lastModifiedBy>呂佩璇專員</cp:lastModifiedBy>
  <cp:revision>2</cp:revision>
  <dcterms:created xsi:type="dcterms:W3CDTF">2025-07-24T08:41:00Z</dcterms:created>
  <dcterms:modified xsi:type="dcterms:W3CDTF">2025-07-24T08:41:00Z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1b281e6289a6039adaa76c3079b2975c21acbe450639b4c00108aa54409a6a51</vt:lpwstr>
  </property>
</Properties>
</file>